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83" w:rsidRPr="00A61B83" w:rsidRDefault="00A61B83" w:rsidP="00EF0389">
      <w:pPr>
        <w:spacing w:after="420" w:line="360" w:lineRule="atLeast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bookmarkStart w:id="0" w:name="_GoBack"/>
      <w:bookmarkEnd w:id="0"/>
      <w:r w:rsidRPr="00A61B83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Начинается прием заявлений на участие в </w:t>
      </w:r>
      <w:r w:rsidR="005632B0">
        <w:rPr>
          <w:rFonts w:ascii="Times New Roman" w:hAnsi="Times New Roman" w:cs="Times New Roman"/>
          <w:b/>
          <w:bCs/>
          <w:color w:val="800000"/>
          <w:sz w:val="28"/>
          <w:szCs w:val="28"/>
        </w:rPr>
        <w:t>ГИА-9</w:t>
      </w:r>
      <w:r w:rsidRPr="00A61B83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в 2024 году</w:t>
      </w:r>
    </w:p>
    <w:p w:rsidR="00A67B5C" w:rsidRPr="008D4ECD" w:rsidRDefault="005F59D9" w:rsidP="008D4ECD">
      <w:pPr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</w:pP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ГИА-9 </w:t>
      </w:r>
      <w:r w:rsidRPr="00A61B8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допускаются</w:t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:</w:t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Pr="00A61B8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 xml:space="preserve"> обучающиеся</w:t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r w:rsid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 не ниже удовлетворительных), а также имеющие результат «зачет» за итоговое </w:t>
      </w:r>
      <w:r w:rsidR="00EE2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собеседование по русскому языку;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EE2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61B83" w:rsidRPr="00A6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ица, осваивающие образовательные программы основного общего образования в форме семейного образования, либо лица, обуча</w:t>
      </w:r>
      <w:r w:rsidR="00A6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61B83" w:rsidRPr="00A6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шиеся по не имеющим государственной аккредитации образовательным программам основного общего образования, </w:t>
      </w:r>
      <w:r w:rsidR="001E0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проходящие</w:t>
      </w:r>
      <w:r w:rsidR="00A61B83" w:rsidRPr="00A6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экстерны). Экстерны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Приказом министерства образования Белгородской области от 26 января 2024 года № 156 «О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 на территории Белгородской области в 2024 году» утверждены сроки подачи заявлений об участии в ГИА-9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места подачи заявлений, Порядок подачи заявлений об участии в ГИА-9 и форм</w:t>
      </w:r>
      <w:r w:rsidR="00900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заявления об участии в ГИА-9</w:t>
      </w:r>
      <w:r w:rsidR="00340626" w:rsidRPr="003406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406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территории Белгородской области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Выбранные участниками ГИА-9 учебны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предметы, форма (формы) ГИА-9</w:t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 сроки участия в ГИА-9 указываются ими в заявлениях.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Заявления об участии в ГИА-9 подаются </w:t>
      </w:r>
      <w:r w:rsidRPr="00A61B8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до 1 марта</w:t>
      </w:r>
      <w:r w:rsidR="00F0127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2024 года</w:t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включительно:</w:t>
      </w:r>
      <w:r w:rsidR="0034062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34062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обучающимися 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образовательные организации, в которых обучающиеся осваивают образовательные программы основного общего образования;</w:t>
      </w:r>
      <w:r w:rsidR="0034062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34062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34062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экстернами 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образовательные организации по выбору экстернов.</w:t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F012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A61B83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Заявления</w:t>
      </w:r>
      <w:r w:rsidRPr="00A61B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 w:rsidR="00714A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24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24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24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24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714A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ГИА-9, не имеющие возможности подать заявление об участии в ГИА-9 лично, подают заявление с применением дистанционных образовательных т</w:t>
      </w:r>
      <w:r w:rsidR="00924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ехнологий в ГИС «Образование».</w:t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9B0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26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ГИА-9 в форме ОГЭ и (или) ГВЭ включает в себя четыре экзамена по 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предметам: русский язык и математика (обязательные учебные предметы) и </w:t>
      </w:r>
      <w:r w:rsidR="0026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 учебным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</w:t>
      </w:r>
      <w:r w:rsidR="0026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 </w:t>
      </w:r>
      <w:r w:rsidR="0026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ГИА-9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информатика. Для 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ГИА-9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ГИА-9 - </w:t>
      </w:r>
      <w:r w:rsidR="007C4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детей-инвалидов и инвалидов, 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их желанию</w:t>
      </w:r>
      <w:r w:rsidR="007C4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только по 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</w:t>
      </w:r>
      <w:r w:rsidR="00A67B5C" w:rsidRPr="009B0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7C484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7C484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7C4845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A67B5C" w:rsidRPr="006A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о </w:t>
      </w:r>
      <w:r w:rsidR="00815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сроках,</w:t>
      </w:r>
      <w:r w:rsidR="00A67B5C" w:rsidRPr="006A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местах</w:t>
      </w:r>
      <w:r w:rsidR="00815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порядке подачи заявлений об участии в государственной итоговой аттестации по образовательным программам основного общего образования</w:t>
      </w:r>
      <w:r w:rsidR="00A67B5C" w:rsidRPr="006A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расписании экзаменов размещена на официальном сайте управления образования администрации Красногвардейского района</w:t>
      </w:r>
      <w:r w:rsidR="008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«Государственная итоговая аттестация</w:t>
      </w:r>
      <w:r w:rsidR="000A6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67B5C" w:rsidRPr="006A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8D4ECD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="00A67B5C" w:rsidRPr="006A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«горячей линии ГИА-9» </w:t>
      </w:r>
      <w:r w:rsidR="00A67B5C" w:rsidRPr="006A38C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8(47247) 3-34-61</w:t>
      </w:r>
      <w:r w:rsidR="00A67B5C" w:rsidRPr="006A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которому можно получить нужную информацию от специалистов управ</w:t>
      </w:r>
      <w:r w:rsidR="0018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образования администрации </w:t>
      </w:r>
      <w:r w:rsidR="00A67B5C" w:rsidRPr="006A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Красногвардейского района.</w:t>
      </w:r>
    </w:p>
    <w:p w:rsidR="006409E6" w:rsidRPr="006A38CA" w:rsidRDefault="006409E6">
      <w:pPr>
        <w:rPr>
          <w:sz w:val="24"/>
          <w:szCs w:val="24"/>
        </w:rPr>
      </w:pPr>
    </w:p>
    <w:sectPr w:rsidR="006409E6" w:rsidRPr="006A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F2E9D"/>
    <w:multiLevelType w:val="multilevel"/>
    <w:tmpl w:val="F33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27"/>
    <w:rsid w:val="000A69C5"/>
    <w:rsid w:val="00183594"/>
    <w:rsid w:val="001E01A9"/>
    <w:rsid w:val="002661A1"/>
    <w:rsid w:val="00340626"/>
    <w:rsid w:val="003A5627"/>
    <w:rsid w:val="005632B0"/>
    <w:rsid w:val="005D295F"/>
    <w:rsid w:val="005F59D9"/>
    <w:rsid w:val="006409E6"/>
    <w:rsid w:val="006A38CA"/>
    <w:rsid w:val="00714AE7"/>
    <w:rsid w:val="007C4845"/>
    <w:rsid w:val="0081516E"/>
    <w:rsid w:val="008B2C59"/>
    <w:rsid w:val="008D4ECD"/>
    <w:rsid w:val="009005AD"/>
    <w:rsid w:val="00924E76"/>
    <w:rsid w:val="0098012D"/>
    <w:rsid w:val="00983322"/>
    <w:rsid w:val="009B0DB1"/>
    <w:rsid w:val="00A61B83"/>
    <w:rsid w:val="00A67B5C"/>
    <w:rsid w:val="00B95637"/>
    <w:rsid w:val="00CE04A8"/>
    <w:rsid w:val="00EE218D"/>
    <w:rsid w:val="00EF0389"/>
    <w:rsid w:val="00F01276"/>
    <w:rsid w:val="00F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42A8"/>
  <w15:chartTrackingRefBased/>
  <w15:docId w15:val="{59B69608-BA3C-404B-BC43-37D639D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000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692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</cp:lastModifiedBy>
  <cp:revision>36</cp:revision>
  <cp:lastPrinted>2024-01-30T11:56:00Z</cp:lastPrinted>
  <dcterms:created xsi:type="dcterms:W3CDTF">2024-01-29T13:26:00Z</dcterms:created>
  <dcterms:modified xsi:type="dcterms:W3CDTF">2024-02-05T06:35:00Z</dcterms:modified>
</cp:coreProperties>
</file>